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162" w:rsidRDefault="006B1674">
      <w:pPr>
        <w:tabs>
          <w:tab w:val="left" w:pos="426"/>
          <w:tab w:val="left" w:pos="709"/>
        </w:tabs>
        <w:ind w:left="5245"/>
        <w:rPr>
          <w:sz w:val="28"/>
        </w:rPr>
      </w:pPr>
      <w:r>
        <w:rPr>
          <w:sz w:val="28"/>
        </w:rPr>
        <w:t xml:space="preserve">Приложение </w:t>
      </w:r>
    </w:p>
    <w:p w:rsidR="00FE3162" w:rsidRDefault="00FE3162">
      <w:pPr>
        <w:ind w:left="5245"/>
        <w:jc w:val="both"/>
        <w:rPr>
          <w:sz w:val="28"/>
        </w:rPr>
      </w:pPr>
    </w:p>
    <w:p w:rsidR="00FE3162" w:rsidRDefault="006B1674">
      <w:pPr>
        <w:ind w:left="5245"/>
        <w:jc w:val="both"/>
        <w:rPr>
          <w:sz w:val="28"/>
        </w:rPr>
      </w:pPr>
      <w:r>
        <w:rPr>
          <w:sz w:val="28"/>
        </w:rPr>
        <w:t>УТВЕРЖДЕН</w:t>
      </w:r>
      <w:r w:rsidR="001F08DC">
        <w:rPr>
          <w:sz w:val="28"/>
        </w:rPr>
        <w:t>Ы</w:t>
      </w:r>
    </w:p>
    <w:p w:rsidR="00FE3162" w:rsidRDefault="00FE3162">
      <w:pPr>
        <w:ind w:left="5245"/>
        <w:jc w:val="both"/>
        <w:rPr>
          <w:sz w:val="28"/>
        </w:rPr>
      </w:pPr>
    </w:p>
    <w:p w:rsidR="00FE3162" w:rsidRDefault="006B1674">
      <w:pPr>
        <w:ind w:left="5245"/>
        <w:jc w:val="both"/>
        <w:rPr>
          <w:sz w:val="28"/>
        </w:rPr>
      </w:pPr>
      <w:r>
        <w:rPr>
          <w:sz w:val="28"/>
        </w:rPr>
        <w:t xml:space="preserve">постановлением Правительства </w:t>
      </w:r>
    </w:p>
    <w:p w:rsidR="00FE3162" w:rsidRDefault="006B1674">
      <w:pPr>
        <w:ind w:left="5245"/>
        <w:jc w:val="both"/>
        <w:rPr>
          <w:sz w:val="28"/>
        </w:rPr>
      </w:pPr>
      <w:r>
        <w:rPr>
          <w:sz w:val="28"/>
        </w:rPr>
        <w:t xml:space="preserve">Кировской области </w:t>
      </w:r>
    </w:p>
    <w:p w:rsidR="00FE3162" w:rsidRDefault="006B1674">
      <w:pPr>
        <w:spacing w:after="720"/>
        <w:ind w:left="5245"/>
        <w:jc w:val="both"/>
        <w:rPr>
          <w:sz w:val="28"/>
        </w:rPr>
      </w:pPr>
      <w:r>
        <w:rPr>
          <w:sz w:val="28"/>
        </w:rPr>
        <w:t xml:space="preserve">от </w:t>
      </w:r>
      <w:r w:rsidR="00D17722">
        <w:rPr>
          <w:sz w:val="28"/>
        </w:rPr>
        <w:t>30.12.2025</w:t>
      </w:r>
      <w:r>
        <w:rPr>
          <w:sz w:val="28"/>
        </w:rPr>
        <w:t xml:space="preserve">    № </w:t>
      </w:r>
      <w:r w:rsidR="00D17722">
        <w:rPr>
          <w:sz w:val="28"/>
        </w:rPr>
        <w:t>736-П</w:t>
      </w:r>
      <w:bookmarkStart w:id="0" w:name="_GoBack"/>
      <w:bookmarkEnd w:id="0"/>
    </w:p>
    <w:p w:rsidR="00662A52" w:rsidRPr="00662A52" w:rsidRDefault="00662A52" w:rsidP="00662A52">
      <w:pPr>
        <w:pStyle w:val="a3"/>
        <w:ind w:left="709" w:right="709"/>
        <w:jc w:val="center"/>
        <w:rPr>
          <w:b/>
          <w:sz w:val="28"/>
        </w:rPr>
      </w:pPr>
      <w:r w:rsidRPr="00662A52">
        <w:rPr>
          <w:b/>
          <w:sz w:val="28"/>
        </w:rPr>
        <w:t>ИЗМЕНЕНИЯ</w:t>
      </w:r>
    </w:p>
    <w:p w:rsidR="009D6FA4" w:rsidRDefault="00662A52" w:rsidP="00A658D5">
      <w:pPr>
        <w:pStyle w:val="a3"/>
        <w:spacing w:after="480"/>
        <w:ind w:left="709" w:right="709"/>
        <w:jc w:val="center"/>
        <w:rPr>
          <w:b/>
          <w:sz w:val="28"/>
        </w:rPr>
      </w:pPr>
      <w:r w:rsidRPr="00662A52">
        <w:rPr>
          <w:b/>
          <w:sz w:val="28"/>
        </w:rPr>
        <w:t xml:space="preserve">в </w:t>
      </w:r>
      <w:r w:rsidR="009D6FA4">
        <w:rPr>
          <w:b/>
          <w:sz w:val="28"/>
        </w:rPr>
        <w:t>Типово</w:t>
      </w:r>
      <w:r w:rsidR="00091F19">
        <w:rPr>
          <w:b/>
          <w:sz w:val="28"/>
        </w:rPr>
        <w:t>м</w:t>
      </w:r>
      <w:r w:rsidR="009D6FA4">
        <w:rPr>
          <w:b/>
          <w:sz w:val="28"/>
        </w:rPr>
        <w:t xml:space="preserve"> п</w:t>
      </w:r>
      <w:r w:rsidRPr="00662A52">
        <w:rPr>
          <w:b/>
          <w:sz w:val="28"/>
        </w:rPr>
        <w:t>оряд</w:t>
      </w:r>
      <w:r w:rsidR="00091F19">
        <w:rPr>
          <w:b/>
          <w:sz w:val="28"/>
        </w:rPr>
        <w:t>ке</w:t>
      </w:r>
      <w:r w:rsidRPr="00662A52">
        <w:rPr>
          <w:b/>
          <w:sz w:val="28"/>
        </w:rPr>
        <w:t xml:space="preserve"> предоставления субсидий </w:t>
      </w:r>
    </w:p>
    <w:p w:rsidR="009D6FA4" w:rsidRDefault="009D6FA4" w:rsidP="00A658D5">
      <w:pPr>
        <w:pStyle w:val="a3"/>
        <w:spacing w:after="480"/>
        <w:ind w:left="709" w:right="709"/>
        <w:jc w:val="center"/>
        <w:rPr>
          <w:b/>
          <w:sz w:val="28"/>
        </w:rPr>
      </w:pPr>
      <w:r>
        <w:rPr>
          <w:b/>
          <w:sz w:val="28"/>
        </w:rPr>
        <w:t xml:space="preserve">на возмещение части затрат на </w:t>
      </w:r>
      <w:r w:rsidR="00662A52" w:rsidRPr="00662A52">
        <w:rPr>
          <w:b/>
          <w:sz w:val="28"/>
        </w:rPr>
        <w:t xml:space="preserve">приобретение современных сельскохозяйственной техники </w:t>
      </w:r>
      <w:r>
        <w:rPr>
          <w:b/>
          <w:sz w:val="28"/>
        </w:rPr>
        <w:t xml:space="preserve">и </w:t>
      </w:r>
      <w:r w:rsidR="00662A52" w:rsidRPr="00662A52">
        <w:rPr>
          <w:b/>
          <w:sz w:val="28"/>
        </w:rPr>
        <w:t>оборудования для первичной переработки сельскохозяйственной продукции</w:t>
      </w:r>
      <w:r w:rsidR="00662A52" w:rsidRPr="00662A52">
        <w:rPr>
          <w:b/>
          <w:sz w:val="28"/>
        </w:rPr>
        <w:br/>
        <w:t>и (или) уплату лизинговых платежей по договорам финансовой аренды (лизинга)</w:t>
      </w:r>
      <w:r>
        <w:rPr>
          <w:b/>
          <w:sz w:val="28"/>
        </w:rPr>
        <w:t xml:space="preserve">, источником которых являются субвенции местным бюджетам </w:t>
      </w:r>
    </w:p>
    <w:p w:rsidR="00662A52" w:rsidRDefault="009D6FA4" w:rsidP="00A658D5">
      <w:pPr>
        <w:pStyle w:val="a3"/>
        <w:spacing w:after="480"/>
        <w:ind w:left="709" w:right="709"/>
        <w:jc w:val="center"/>
        <w:rPr>
          <w:b/>
          <w:sz w:val="28"/>
        </w:rPr>
      </w:pPr>
      <w:r>
        <w:rPr>
          <w:b/>
          <w:sz w:val="28"/>
        </w:rPr>
        <w:t>из областного бюджета</w:t>
      </w:r>
    </w:p>
    <w:p w:rsidR="009D6FA4" w:rsidRPr="009D6FA4" w:rsidRDefault="009D6FA4" w:rsidP="001976B6">
      <w:pPr>
        <w:pStyle w:val="a3"/>
        <w:spacing w:line="420" w:lineRule="exact"/>
        <w:ind w:left="709" w:right="709"/>
        <w:jc w:val="center"/>
        <w:rPr>
          <w:b/>
          <w:sz w:val="48"/>
          <w:szCs w:val="48"/>
        </w:rPr>
      </w:pPr>
    </w:p>
    <w:p w:rsidR="00091F19" w:rsidRDefault="00091F19" w:rsidP="00516CB0">
      <w:pPr>
        <w:pStyle w:val="a3"/>
        <w:widowControl/>
        <w:numPr>
          <w:ilvl w:val="0"/>
          <w:numId w:val="6"/>
        </w:numPr>
        <w:spacing w:line="420" w:lineRule="exact"/>
        <w:ind w:left="378" w:firstLine="259"/>
        <w:jc w:val="both"/>
        <w:rPr>
          <w:sz w:val="28"/>
        </w:rPr>
      </w:pPr>
      <w:r>
        <w:rPr>
          <w:sz w:val="28"/>
        </w:rPr>
        <w:t>В разделе 1</w:t>
      </w:r>
      <w:r w:rsidR="000427C1">
        <w:rPr>
          <w:sz w:val="28"/>
        </w:rPr>
        <w:t xml:space="preserve"> </w:t>
      </w:r>
      <w:r>
        <w:rPr>
          <w:sz w:val="28"/>
        </w:rPr>
        <w:t>«Общие положения»:</w:t>
      </w:r>
    </w:p>
    <w:p w:rsidR="00662A52" w:rsidRPr="00091F19" w:rsidRDefault="00AE5DFE" w:rsidP="00516CB0">
      <w:pPr>
        <w:pStyle w:val="a3"/>
        <w:widowControl/>
        <w:numPr>
          <w:ilvl w:val="1"/>
          <w:numId w:val="6"/>
        </w:numPr>
        <w:spacing w:line="420" w:lineRule="exact"/>
        <w:ind w:hanging="371"/>
        <w:jc w:val="both"/>
        <w:rPr>
          <w:sz w:val="28"/>
        </w:rPr>
      </w:pPr>
      <w:r w:rsidRPr="00091F19">
        <w:rPr>
          <w:sz w:val="28"/>
        </w:rPr>
        <w:t>Пункт 1.1</w:t>
      </w:r>
      <w:r w:rsidR="00091F19">
        <w:rPr>
          <w:sz w:val="28"/>
        </w:rPr>
        <w:t xml:space="preserve"> </w:t>
      </w:r>
      <w:r w:rsidRPr="00091F19">
        <w:rPr>
          <w:sz w:val="28"/>
        </w:rPr>
        <w:t>изложить в следующей редакции:</w:t>
      </w:r>
    </w:p>
    <w:p w:rsidR="00AE5DFE" w:rsidRPr="00091F19" w:rsidRDefault="00AE5DFE" w:rsidP="00516CB0">
      <w:pPr>
        <w:pStyle w:val="a3"/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Pr="00AE5DFE">
        <w:rPr>
          <w:sz w:val="28"/>
        </w:rPr>
        <w:t xml:space="preserve">1.1. </w:t>
      </w:r>
      <w:r>
        <w:rPr>
          <w:sz w:val="28"/>
        </w:rPr>
        <w:t>Типовой п</w:t>
      </w:r>
      <w:r w:rsidRPr="00AE5DFE">
        <w:rPr>
          <w:sz w:val="28"/>
        </w:rPr>
        <w:t>орядок предоставления субсидий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>
        <w:rPr>
          <w:sz w:val="28"/>
        </w:rPr>
        <w:t xml:space="preserve">, </w:t>
      </w:r>
      <w:r w:rsidRPr="006C5AA7">
        <w:rPr>
          <w:sz w:val="28"/>
          <w:szCs w:val="28"/>
        </w:rPr>
        <w:t>источником которых являются субвенции местным бюджетам из областного бюджета</w:t>
      </w:r>
      <w:r w:rsidRPr="00AE5DFE">
        <w:rPr>
          <w:sz w:val="28"/>
        </w:rPr>
        <w:t xml:space="preserve"> (далее – Порядок)</w:t>
      </w:r>
      <w:r w:rsidR="00547927">
        <w:rPr>
          <w:sz w:val="28"/>
        </w:rPr>
        <w:t>,</w:t>
      </w:r>
      <w:r w:rsidRPr="00AE5DFE">
        <w:rPr>
          <w:sz w:val="28"/>
        </w:rPr>
        <w:t xml:space="preserve"> определяет цель, условия и порядок предоставления субсидий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>
        <w:rPr>
          <w:sz w:val="28"/>
        </w:rPr>
        <w:t xml:space="preserve">, </w:t>
      </w:r>
      <w:r w:rsidRPr="006C5AA7">
        <w:rPr>
          <w:sz w:val="28"/>
          <w:szCs w:val="28"/>
        </w:rPr>
        <w:t>источником которых являются субвенции местным бюджетам из областного бюджета</w:t>
      </w:r>
      <w:r w:rsidRPr="00AE5DFE">
        <w:rPr>
          <w:sz w:val="28"/>
        </w:rPr>
        <w:t xml:space="preserve"> (далее – субсидии), порядок проведения отбора получателей субсидий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>
        <w:rPr>
          <w:sz w:val="28"/>
        </w:rPr>
        <w:t xml:space="preserve">, </w:t>
      </w:r>
      <w:r w:rsidRPr="006C5AA7">
        <w:rPr>
          <w:sz w:val="28"/>
          <w:szCs w:val="28"/>
        </w:rPr>
        <w:t>источником которых являются субвенции местным бюджетам из областного бюджета</w:t>
      </w:r>
      <w:r w:rsidR="00604302">
        <w:rPr>
          <w:sz w:val="28"/>
        </w:rPr>
        <w:t xml:space="preserve"> </w:t>
      </w:r>
      <w:r w:rsidRPr="00AE5DFE">
        <w:rPr>
          <w:sz w:val="28"/>
        </w:rPr>
        <w:t xml:space="preserve">(далее – отбор), а также порядок возврата субсидий в </w:t>
      </w:r>
      <w:r w:rsidRPr="00091F19">
        <w:rPr>
          <w:sz w:val="28"/>
          <w:szCs w:val="28"/>
        </w:rPr>
        <w:lastRenderedPageBreak/>
        <w:t>местный бюджет при нарушении условий, установленных при их предоставлении, и в случае недостижения значений результатов предоставления субсидий».</w:t>
      </w:r>
    </w:p>
    <w:p w:rsidR="00091F19" w:rsidRPr="001976B6" w:rsidRDefault="00091F19" w:rsidP="00516CB0">
      <w:pPr>
        <w:pStyle w:val="a3"/>
        <w:numPr>
          <w:ilvl w:val="1"/>
          <w:numId w:val="6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091F19">
        <w:rPr>
          <w:sz w:val="28"/>
          <w:szCs w:val="28"/>
        </w:rPr>
        <w:t xml:space="preserve">В подпункте 1.5.3 пункта 1.5 слова «соответствующие требованиям Федерального </w:t>
      </w:r>
      <w:hyperlink r:id="rId7" w:history="1">
        <w:r w:rsidRPr="00091F19">
          <w:rPr>
            <w:sz w:val="28"/>
            <w:szCs w:val="28"/>
          </w:rPr>
          <w:t>закона</w:t>
        </w:r>
      </w:hyperlink>
      <w:r w:rsidRPr="00091F19">
        <w:rPr>
          <w:sz w:val="28"/>
          <w:szCs w:val="28"/>
        </w:rPr>
        <w:t xml:space="preserve"> от 11.06.2003 № 74-ФЗ «О крестьянском (фермерском) хозяйстве» заменить словами «в том числе созданные без образования </w:t>
      </w:r>
      <w:r w:rsidRPr="001976B6">
        <w:rPr>
          <w:sz w:val="28"/>
          <w:szCs w:val="28"/>
        </w:rPr>
        <w:t>юридического лица».</w:t>
      </w:r>
    </w:p>
    <w:p w:rsidR="00662A52" w:rsidRPr="001976B6" w:rsidRDefault="00662A52" w:rsidP="00516CB0">
      <w:pPr>
        <w:pStyle w:val="a3"/>
        <w:widowControl/>
        <w:numPr>
          <w:ilvl w:val="0"/>
          <w:numId w:val="6"/>
        </w:numPr>
        <w:spacing w:line="420" w:lineRule="exact"/>
        <w:ind w:firstLine="259"/>
        <w:jc w:val="both"/>
        <w:rPr>
          <w:sz w:val="28"/>
          <w:szCs w:val="28"/>
        </w:rPr>
      </w:pPr>
      <w:r w:rsidRPr="001976B6">
        <w:rPr>
          <w:sz w:val="28"/>
          <w:szCs w:val="28"/>
        </w:rPr>
        <w:t>В разделе 2 «Порядок проведения отбора»:</w:t>
      </w:r>
    </w:p>
    <w:p w:rsidR="0053320A" w:rsidRPr="001976B6" w:rsidRDefault="00326808" w:rsidP="00516CB0">
      <w:pPr>
        <w:widowControl/>
        <w:spacing w:line="420" w:lineRule="exact"/>
        <w:ind w:firstLine="709"/>
        <w:jc w:val="both"/>
        <w:rPr>
          <w:sz w:val="28"/>
          <w:szCs w:val="28"/>
        </w:rPr>
      </w:pPr>
      <w:r w:rsidRPr="001976B6">
        <w:rPr>
          <w:sz w:val="28"/>
          <w:szCs w:val="28"/>
        </w:rPr>
        <w:t>2.1.</w:t>
      </w:r>
      <w:r w:rsidRPr="001976B6">
        <w:rPr>
          <w:sz w:val="28"/>
          <w:szCs w:val="28"/>
        </w:rPr>
        <w:tab/>
      </w:r>
      <w:r w:rsidR="00BF6F72" w:rsidRPr="001976B6">
        <w:rPr>
          <w:sz w:val="28"/>
          <w:szCs w:val="28"/>
        </w:rPr>
        <w:t xml:space="preserve">В </w:t>
      </w:r>
      <w:r w:rsidR="006C52A9">
        <w:rPr>
          <w:sz w:val="28"/>
          <w:szCs w:val="28"/>
        </w:rPr>
        <w:t xml:space="preserve">подпункте 2.5.1 </w:t>
      </w:r>
      <w:r w:rsidR="00BF6F72" w:rsidRPr="001976B6">
        <w:rPr>
          <w:sz w:val="28"/>
          <w:szCs w:val="28"/>
        </w:rPr>
        <w:t>пункт</w:t>
      </w:r>
      <w:r w:rsidR="006C52A9">
        <w:rPr>
          <w:sz w:val="28"/>
          <w:szCs w:val="28"/>
        </w:rPr>
        <w:t>а</w:t>
      </w:r>
      <w:r w:rsidR="00BF6F72" w:rsidRPr="001976B6">
        <w:rPr>
          <w:sz w:val="28"/>
          <w:szCs w:val="28"/>
        </w:rPr>
        <w:t xml:space="preserve"> 2.5:</w:t>
      </w:r>
    </w:p>
    <w:p w:rsidR="00701300" w:rsidRPr="001976B6" w:rsidRDefault="0053320A" w:rsidP="00516CB0">
      <w:pPr>
        <w:widowControl/>
        <w:spacing w:line="420" w:lineRule="exact"/>
        <w:ind w:firstLine="709"/>
        <w:jc w:val="both"/>
        <w:rPr>
          <w:sz w:val="28"/>
          <w:szCs w:val="28"/>
        </w:rPr>
      </w:pPr>
      <w:r w:rsidRPr="001976B6">
        <w:rPr>
          <w:sz w:val="28"/>
          <w:szCs w:val="28"/>
        </w:rPr>
        <w:t xml:space="preserve">2.1.1. </w:t>
      </w:r>
      <w:r w:rsidR="00701300" w:rsidRPr="001976B6">
        <w:rPr>
          <w:sz w:val="28"/>
          <w:szCs w:val="28"/>
        </w:rPr>
        <w:t>Подпункт 2.5.1.8 изложить в следующей редакции:</w:t>
      </w:r>
    </w:p>
    <w:p w:rsidR="0053320A" w:rsidRPr="001976B6" w:rsidRDefault="008C0200" w:rsidP="00516CB0">
      <w:pPr>
        <w:pStyle w:val="a3"/>
        <w:spacing w:line="420" w:lineRule="exact"/>
        <w:ind w:left="0" w:firstLine="709"/>
        <w:contextualSpacing w:val="0"/>
        <w:jc w:val="both"/>
        <w:rPr>
          <w:color w:val="auto"/>
          <w:sz w:val="28"/>
        </w:rPr>
      </w:pPr>
      <w:r w:rsidRPr="001976B6">
        <w:rPr>
          <w:color w:val="auto"/>
          <w:sz w:val="28"/>
        </w:rPr>
        <w:t>«2.5.1.8. Сельскохозяйственный товаропроизводитель – участник отбора не получал и не получает средства из местного и областного бюджетов на основании иных нормативных правовых актов Правительства Кировской области и органа местного самоуправления на</w:t>
      </w:r>
      <w:r w:rsidRPr="00313787">
        <w:rPr>
          <w:color w:val="auto"/>
          <w:sz w:val="28"/>
        </w:rPr>
        <w:t xml:space="preserve"> возмещение части затрат на приобретение </w:t>
      </w:r>
      <w:r w:rsidRPr="001976B6">
        <w:rPr>
          <w:color w:val="auto"/>
          <w:sz w:val="28"/>
        </w:rPr>
        <w:t>той же единицы сельскохозяйственной техники и оборудования для первичной переработки сельскохозяйственной продукции (далее – техника), в отношении которой сельскохозяйственный товаропроизводитель представил заявку».</w:t>
      </w:r>
    </w:p>
    <w:p w:rsidR="0053320A" w:rsidRPr="001976B6" w:rsidRDefault="00573D00" w:rsidP="00516CB0">
      <w:pPr>
        <w:pStyle w:val="a3"/>
        <w:spacing w:line="420" w:lineRule="exact"/>
        <w:ind w:left="0" w:firstLine="709"/>
        <w:contextualSpacing w:val="0"/>
        <w:jc w:val="both"/>
        <w:rPr>
          <w:sz w:val="28"/>
          <w:szCs w:val="28"/>
        </w:rPr>
      </w:pPr>
      <w:r w:rsidRPr="001976B6">
        <w:rPr>
          <w:sz w:val="28"/>
          <w:szCs w:val="28"/>
        </w:rPr>
        <w:t>2.</w:t>
      </w:r>
      <w:r w:rsidR="00BF6F72" w:rsidRPr="001976B6">
        <w:rPr>
          <w:sz w:val="28"/>
          <w:szCs w:val="28"/>
        </w:rPr>
        <w:t>1.</w:t>
      </w:r>
      <w:r w:rsidRPr="001976B6">
        <w:rPr>
          <w:sz w:val="28"/>
          <w:szCs w:val="28"/>
        </w:rPr>
        <w:t xml:space="preserve">2. </w:t>
      </w:r>
      <w:r w:rsidR="0053320A" w:rsidRPr="001976B6">
        <w:rPr>
          <w:sz w:val="28"/>
          <w:szCs w:val="28"/>
        </w:rPr>
        <w:t>Подпункт 2.5.1.10 исключить.</w:t>
      </w:r>
    </w:p>
    <w:p w:rsidR="0053320A" w:rsidRPr="001976B6" w:rsidRDefault="0053320A" w:rsidP="00516CB0">
      <w:pPr>
        <w:pStyle w:val="a3"/>
        <w:spacing w:line="420" w:lineRule="exact"/>
        <w:ind w:left="0" w:firstLine="709"/>
        <w:contextualSpacing w:val="0"/>
        <w:jc w:val="both"/>
        <w:rPr>
          <w:sz w:val="28"/>
          <w:szCs w:val="28"/>
        </w:rPr>
      </w:pPr>
      <w:r w:rsidRPr="001976B6">
        <w:rPr>
          <w:sz w:val="28"/>
          <w:szCs w:val="28"/>
        </w:rPr>
        <w:t>2.</w:t>
      </w:r>
      <w:r w:rsidR="00BF6F72" w:rsidRPr="001976B6">
        <w:rPr>
          <w:sz w:val="28"/>
          <w:szCs w:val="28"/>
        </w:rPr>
        <w:t>2</w:t>
      </w:r>
      <w:r w:rsidRPr="001976B6">
        <w:rPr>
          <w:sz w:val="28"/>
          <w:szCs w:val="28"/>
        </w:rPr>
        <w:t>. Подпункт</w:t>
      </w:r>
      <w:r w:rsidR="006C52A9">
        <w:rPr>
          <w:sz w:val="28"/>
          <w:szCs w:val="28"/>
        </w:rPr>
        <w:t xml:space="preserve"> 2.7.2.2 подпункта</w:t>
      </w:r>
      <w:r w:rsidRPr="001976B6">
        <w:rPr>
          <w:sz w:val="28"/>
          <w:szCs w:val="28"/>
        </w:rPr>
        <w:t xml:space="preserve"> 2.7.2 пункта 2.7 изложить в следующей редакции: </w:t>
      </w:r>
    </w:p>
    <w:p w:rsidR="001976B6" w:rsidRPr="001976B6" w:rsidRDefault="0053320A" w:rsidP="00822B0E">
      <w:pPr>
        <w:spacing w:line="410" w:lineRule="exact"/>
        <w:ind w:firstLine="709"/>
        <w:jc w:val="both"/>
        <w:rPr>
          <w:sz w:val="28"/>
          <w:szCs w:val="28"/>
        </w:rPr>
      </w:pPr>
      <w:r w:rsidRPr="001976B6">
        <w:rPr>
          <w:sz w:val="28"/>
          <w:szCs w:val="28"/>
        </w:rPr>
        <w:t xml:space="preserve">«2.7.2.2. </w:t>
      </w:r>
      <w:r w:rsidR="001976B6" w:rsidRPr="001976B6">
        <w:rPr>
          <w:sz w:val="28"/>
          <w:szCs w:val="28"/>
        </w:rPr>
        <w:t>Для предоставления субсидии в 2026 году – техника получена сельскохозяйственным товаропроизводителем в связи с ее приобретением за счет собственных либо заемных средств (в том числе по договорам финансовой аренды (лизинга) не ранее 01.12.2024 и не позднее</w:t>
      </w:r>
      <w:r w:rsidR="001976B6">
        <w:rPr>
          <w:sz w:val="28"/>
          <w:szCs w:val="28"/>
        </w:rPr>
        <w:br/>
      </w:r>
      <w:r w:rsidR="001976B6" w:rsidRPr="001976B6">
        <w:rPr>
          <w:sz w:val="28"/>
          <w:szCs w:val="28"/>
        </w:rPr>
        <w:t>28.02.2025</w:t>
      </w:r>
      <w:r w:rsidR="001976B6" w:rsidRPr="001976B6">
        <w:rPr>
          <w:color w:val="FF0000"/>
          <w:sz w:val="28"/>
          <w:szCs w:val="28"/>
        </w:rPr>
        <w:t xml:space="preserve"> </w:t>
      </w:r>
      <w:r w:rsidR="001976B6" w:rsidRPr="001976B6">
        <w:rPr>
          <w:sz w:val="28"/>
          <w:szCs w:val="28"/>
        </w:rPr>
        <w:t>года или сельскохозяйственный товаропроизводитель обращался</w:t>
      </w:r>
      <w:r w:rsidR="001976B6" w:rsidRPr="003228F6">
        <w:rPr>
          <w:sz w:val="28"/>
          <w:szCs w:val="28"/>
        </w:rPr>
        <w:t xml:space="preserve"> </w:t>
      </w:r>
      <w:r w:rsidR="001976B6" w:rsidRPr="003228F6">
        <w:rPr>
          <w:spacing w:val="-2"/>
          <w:sz w:val="28"/>
        </w:rPr>
        <w:t>в министерство сельского хозяйства и продовольствия Кировской области</w:t>
      </w:r>
      <w:r w:rsidR="001976B6">
        <w:rPr>
          <w:spacing w:val="-2"/>
          <w:sz w:val="28"/>
        </w:rPr>
        <w:br/>
      </w:r>
      <w:r w:rsidR="001976B6" w:rsidRPr="003228F6">
        <w:rPr>
          <w:spacing w:val="-2"/>
          <w:sz w:val="28"/>
        </w:rPr>
        <w:t xml:space="preserve">(далее – министерство) с 03.12.2024 по 23.12.2024 за получением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 на приобретение той же единицы техники, </w:t>
      </w:r>
      <w:r w:rsidR="001976B6" w:rsidRPr="003228F6">
        <w:rPr>
          <w:color w:val="auto"/>
          <w:spacing w:val="-2"/>
          <w:sz w:val="28"/>
        </w:rPr>
        <w:t>в отношении которой сельскохозяйственный товаропроизводитель представил заявку,</w:t>
      </w:r>
      <w:r w:rsidR="001976B6" w:rsidRPr="003228F6">
        <w:rPr>
          <w:spacing w:val="-2"/>
          <w:sz w:val="28"/>
        </w:rPr>
        <w:t xml:space="preserve"> в порядке, утвержденном постановлением Правительства Кировской области от 18.12.2018 № 579-П «О </w:t>
      </w:r>
      <w:r w:rsidR="001976B6" w:rsidRPr="003228F6">
        <w:rPr>
          <w:spacing w:val="-2"/>
          <w:sz w:val="28"/>
        </w:rPr>
        <w:lastRenderedPageBreak/>
        <w:t xml:space="preserve">предоставлении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</w:t>
      </w:r>
      <w:r w:rsidR="001976B6" w:rsidRPr="001976B6">
        <w:rPr>
          <w:spacing w:val="-2"/>
          <w:sz w:val="28"/>
        </w:rPr>
        <w:t>сельскохозяйственной продукции и (или) уплату лизинговых платежей по договорам финансовой аренды (лизинга)», но не получил указанную субсидию в 2024 году в связи с недостатком лимитов бюджетных обязательств, доведенных до министерства в установленном порядке</w:t>
      </w:r>
      <w:r w:rsidR="001976B6" w:rsidRPr="001976B6">
        <w:rPr>
          <w:sz w:val="28"/>
          <w:szCs w:val="28"/>
        </w:rPr>
        <w:t>.</w:t>
      </w:r>
    </w:p>
    <w:p w:rsidR="0053320A" w:rsidRPr="001976B6" w:rsidRDefault="001976B6" w:rsidP="00822B0E">
      <w:pPr>
        <w:spacing w:line="410" w:lineRule="exact"/>
        <w:ind w:firstLine="709"/>
        <w:jc w:val="both"/>
        <w:rPr>
          <w:sz w:val="28"/>
          <w:szCs w:val="28"/>
        </w:rPr>
      </w:pPr>
      <w:r w:rsidRPr="001976B6">
        <w:rPr>
          <w:sz w:val="28"/>
          <w:szCs w:val="28"/>
        </w:rPr>
        <w:t>Для предоставления субсидии в 2027-2028 годах – техника получена сельскохозяйственным товаропроизводителем в связи с ее приобретением за счет собственных либо заемных средств (в том числе по договорам финансовой аренды (лизинга) не ранее 01.03.2025 и не позднее 01.12.2025</w:t>
      </w:r>
      <w:r w:rsidR="0053320A" w:rsidRPr="001976B6">
        <w:rPr>
          <w:sz w:val="28"/>
          <w:szCs w:val="28"/>
        </w:rPr>
        <w:t>»</w:t>
      </w:r>
      <w:r w:rsidRPr="001976B6">
        <w:rPr>
          <w:sz w:val="28"/>
          <w:szCs w:val="28"/>
        </w:rPr>
        <w:t>.</w:t>
      </w:r>
    </w:p>
    <w:p w:rsidR="006018F9" w:rsidRPr="001976B6" w:rsidRDefault="00BF6F72" w:rsidP="00822B0E">
      <w:pPr>
        <w:widowControl/>
        <w:spacing w:line="410" w:lineRule="exact"/>
        <w:ind w:firstLine="709"/>
        <w:jc w:val="both"/>
        <w:rPr>
          <w:sz w:val="28"/>
          <w:szCs w:val="28"/>
        </w:rPr>
      </w:pPr>
      <w:r w:rsidRPr="001976B6">
        <w:rPr>
          <w:sz w:val="28"/>
          <w:szCs w:val="28"/>
        </w:rPr>
        <w:t xml:space="preserve">2.3. </w:t>
      </w:r>
      <w:r w:rsidR="006018F9" w:rsidRPr="001976B6">
        <w:rPr>
          <w:sz w:val="28"/>
          <w:szCs w:val="28"/>
        </w:rPr>
        <w:t>В пункте 2.10:</w:t>
      </w:r>
    </w:p>
    <w:p w:rsidR="00573D00" w:rsidRPr="001976B6" w:rsidRDefault="006018F9" w:rsidP="00822B0E">
      <w:pPr>
        <w:widowControl/>
        <w:spacing w:line="410" w:lineRule="exact"/>
        <w:ind w:firstLine="709"/>
        <w:jc w:val="both"/>
        <w:rPr>
          <w:sz w:val="28"/>
          <w:szCs w:val="28"/>
        </w:rPr>
      </w:pPr>
      <w:r w:rsidRPr="001976B6">
        <w:rPr>
          <w:sz w:val="28"/>
          <w:szCs w:val="28"/>
        </w:rPr>
        <w:t>2.</w:t>
      </w:r>
      <w:r w:rsidR="00BF6F72" w:rsidRPr="001976B6">
        <w:rPr>
          <w:sz w:val="28"/>
          <w:szCs w:val="28"/>
        </w:rPr>
        <w:t>3</w:t>
      </w:r>
      <w:r w:rsidRPr="001976B6">
        <w:rPr>
          <w:sz w:val="28"/>
          <w:szCs w:val="28"/>
        </w:rPr>
        <w:t xml:space="preserve">.1. </w:t>
      </w:r>
      <w:r w:rsidR="00D53818" w:rsidRPr="001976B6">
        <w:rPr>
          <w:sz w:val="28"/>
          <w:szCs w:val="28"/>
        </w:rPr>
        <w:t>Абзац первый п</w:t>
      </w:r>
      <w:r w:rsidR="00573D00" w:rsidRPr="001976B6">
        <w:rPr>
          <w:sz w:val="28"/>
          <w:szCs w:val="28"/>
        </w:rPr>
        <w:t>одпункт</w:t>
      </w:r>
      <w:r w:rsidR="00D53818" w:rsidRPr="001976B6">
        <w:rPr>
          <w:sz w:val="28"/>
          <w:szCs w:val="28"/>
        </w:rPr>
        <w:t>а</w:t>
      </w:r>
      <w:r w:rsidR="00573D00" w:rsidRPr="001976B6">
        <w:rPr>
          <w:sz w:val="28"/>
          <w:szCs w:val="28"/>
        </w:rPr>
        <w:t xml:space="preserve"> 2.10.5 изложить в следующей редакции:</w:t>
      </w:r>
    </w:p>
    <w:p w:rsidR="005225BA" w:rsidRPr="001976B6" w:rsidRDefault="005225BA" w:rsidP="00822B0E">
      <w:pPr>
        <w:widowControl/>
        <w:spacing w:line="410" w:lineRule="exact"/>
        <w:ind w:firstLine="709"/>
        <w:jc w:val="both"/>
        <w:rPr>
          <w:sz w:val="28"/>
        </w:rPr>
      </w:pPr>
      <w:r w:rsidRPr="001976B6">
        <w:rPr>
          <w:sz w:val="28"/>
        </w:rPr>
        <w:t>«2.10.5.</w:t>
      </w:r>
      <w:r w:rsidRPr="00102336">
        <w:rPr>
          <w:sz w:val="28"/>
        </w:rPr>
        <w:t xml:space="preserve"> Заявления о предоставлении субсидии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</w:t>
      </w:r>
      <w:r w:rsidR="002C7B3C">
        <w:rPr>
          <w:sz w:val="28"/>
        </w:rPr>
        <w:t xml:space="preserve"> </w:t>
      </w:r>
      <w:r w:rsidRPr="00102336">
        <w:rPr>
          <w:sz w:val="28"/>
        </w:rPr>
        <w:t xml:space="preserve">по договорам финансовой аренды (лизинга), </w:t>
      </w:r>
      <w:r w:rsidRPr="00102336">
        <w:rPr>
          <w:sz w:val="28"/>
          <w:szCs w:val="28"/>
        </w:rPr>
        <w:t>источником котор</w:t>
      </w:r>
      <w:r w:rsidR="00DB10D9" w:rsidRPr="00102336">
        <w:rPr>
          <w:sz w:val="28"/>
          <w:szCs w:val="28"/>
        </w:rPr>
        <w:t>ой</w:t>
      </w:r>
      <w:r w:rsidRPr="00102336">
        <w:rPr>
          <w:sz w:val="28"/>
          <w:szCs w:val="28"/>
        </w:rPr>
        <w:t xml:space="preserve"> явля</w:t>
      </w:r>
      <w:r w:rsidR="00DB10D9" w:rsidRPr="00102336">
        <w:rPr>
          <w:sz w:val="28"/>
          <w:szCs w:val="28"/>
        </w:rPr>
        <w:t>е</w:t>
      </w:r>
      <w:r w:rsidRPr="00102336">
        <w:rPr>
          <w:sz w:val="28"/>
          <w:szCs w:val="28"/>
        </w:rPr>
        <w:t>тся субвенци</w:t>
      </w:r>
      <w:r w:rsidR="00DB10D9" w:rsidRPr="00102336">
        <w:rPr>
          <w:sz w:val="28"/>
          <w:szCs w:val="28"/>
        </w:rPr>
        <w:t>я</w:t>
      </w:r>
      <w:r w:rsidR="006018F9" w:rsidRPr="00102336">
        <w:rPr>
          <w:sz w:val="28"/>
          <w:szCs w:val="28"/>
        </w:rPr>
        <w:t xml:space="preserve"> местн</w:t>
      </w:r>
      <w:r w:rsidR="00DB10D9" w:rsidRPr="00102336">
        <w:rPr>
          <w:sz w:val="28"/>
          <w:szCs w:val="28"/>
        </w:rPr>
        <w:t>ому</w:t>
      </w:r>
      <w:r w:rsidRPr="00102336">
        <w:rPr>
          <w:sz w:val="28"/>
          <w:szCs w:val="28"/>
        </w:rPr>
        <w:t xml:space="preserve"> бюджет</w:t>
      </w:r>
      <w:r w:rsidR="00DB10D9" w:rsidRPr="00102336">
        <w:rPr>
          <w:sz w:val="28"/>
          <w:szCs w:val="28"/>
        </w:rPr>
        <w:t>у</w:t>
      </w:r>
      <w:r w:rsidRPr="00102336">
        <w:rPr>
          <w:sz w:val="28"/>
          <w:szCs w:val="28"/>
        </w:rPr>
        <w:t xml:space="preserve"> из областного бюджета</w:t>
      </w:r>
      <w:r w:rsidRPr="00102336">
        <w:rPr>
          <w:sz w:val="28"/>
        </w:rPr>
        <w:t xml:space="preserve"> (далее – заявление)</w:t>
      </w:r>
      <w:r w:rsidR="006018F9" w:rsidRPr="00102336">
        <w:rPr>
          <w:sz w:val="28"/>
        </w:rPr>
        <w:t>,</w:t>
      </w:r>
      <w:r w:rsidR="001976B6">
        <w:rPr>
          <w:sz w:val="28"/>
        </w:rPr>
        <w:t xml:space="preserve"> </w:t>
      </w:r>
      <w:r w:rsidRPr="00102336">
        <w:rPr>
          <w:sz w:val="28"/>
        </w:rPr>
        <w:t xml:space="preserve">по форме, устанавливаемой правовым актом органа местного </w:t>
      </w:r>
      <w:r w:rsidRPr="001976B6">
        <w:rPr>
          <w:sz w:val="28"/>
        </w:rPr>
        <w:t>самоуправления».</w:t>
      </w:r>
    </w:p>
    <w:p w:rsidR="00573D00" w:rsidRPr="00516CB0" w:rsidRDefault="00573D00" w:rsidP="00822B0E">
      <w:pPr>
        <w:spacing w:line="410" w:lineRule="exact"/>
        <w:ind w:firstLine="709"/>
        <w:jc w:val="both"/>
        <w:rPr>
          <w:sz w:val="28"/>
          <w:szCs w:val="28"/>
        </w:rPr>
      </w:pPr>
      <w:r w:rsidRPr="001976B6">
        <w:rPr>
          <w:sz w:val="28"/>
          <w:szCs w:val="28"/>
        </w:rPr>
        <w:t>2.</w:t>
      </w:r>
      <w:r w:rsidR="00BF6F72" w:rsidRPr="001976B6">
        <w:rPr>
          <w:sz w:val="28"/>
          <w:szCs w:val="28"/>
        </w:rPr>
        <w:t>3</w:t>
      </w:r>
      <w:r w:rsidRPr="001976B6">
        <w:rPr>
          <w:sz w:val="28"/>
          <w:szCs w:val="28"/>
        </w:rPr>
        <w:t>.</w:t>
      </w:r>
      <w:r w:rsidR="006018F9" w:rsidRPr="001976B6">
        <w:rPr>
          <w:sz w:val="28"/>
          <w:szCs w:val="28"/>
        </w:rPr>
        <w:t>2</w:t>
      </w:r>
      <w:r w:rsidR="007546EB" w:rsidRPr="001976B6">
        <w:rPr>
          <w:sz w:val="28"/>
          <w:szCs w:val="28"/>
        </w:rPr>
        <w:t>.</w:t>
      </w:r>
      <w:r w:rsidRPr="001976B6">
        <w:rPr>
          <w:sz w:val="28"/>
          <w:szCs w:val="28"/>
        </w:rPr>
        <w:t xml:space="preserve"> </w:t>
      </w:r>
      <w:r w:rsidRPr="00516CB0">
        <w:rPr>
          <w:sz w:val="28"/>
          <w:szCs w:val="28"/>
        </w:rPr>
        <w:t>Подпункт 2.10.7 исключить.</w:t>
      </w:r>
    </w:p>
    <w:p w:rsidR="00573D00" w:rsidRPr="00516CB0" w:rsidRDefault="00573D00" w:rsidP="00822B0E">
      <w:pPr>
        <w:widowControl/>
        <w:spacing w:line="410" w:lineRule="exact"/>
        <w:ind w:firstLine="709"/>
        <w:jc w:val="both"/>
        <w:rPr>
          <w:sz w:val="28"/>
          <w:szCs w:val="28"/>
        </w:rPr>
      </w:pPr>
      <w:r w:rsidRPr="00516CB0">
        <w:rPr>
          <w:sz w:val="28"/>
          <w:szCs w:val="28"/>
        </w:rPr>
        <w:t>2.</w:t>
      </w:r>
      <w:r w:rsidR="00BF6F72" w:rsidRPr="00516CB0">
        <w:rPr>
          <w:sz w:val="28"/>
          <w:szCs w:val="28"/>
        </w:rPr>
        <w:t>4</w:t>
      </w:r>
      <w:r w:rsidRPr="00516CB0">
        <w:rPr>
          <w:sz w:val="28"/>
          <w:szCs w:val="28"/>
        </w:rPr>
        <w:t>. Подпункт 2.15.</w:t>
      </w:r>
      <w:r w:rsidR="005225BA" w:rsidRPr="00516CB0">
        <w:rPr>
          <w:sz w:val="28"/>
          <w:szCs w:val="28"/>
        </w:rPr>
        <w:t>2.2.2</w:t>
      </w:r>
      <w:r w:rsidRPr="00516CB0">
        <w:rPr>
          <w:sz w:val="28"/>
          <w:szCs w:val="28"/>
        </w:rPr>
        <w:t xml:space="preserve"> </w:t>
      </w:r>
      <w:r w:rsidR="001A26A1">
        <w:rPr>
          <w:sz w:val="28"/>
          <w:szCs w:val="28"/>
        </w:rPr>
        <w:t xml:space="preserve">подпункта </w:t>
      </w:r>
      <w:r w:rsidR="001A26A1" w:rsidRPr="00516CB0">
        <w:rPr>
          <w:sz w:val="28"/>
          <w:szCs w:val="28"/>
        </w:rPr>
        <w:t>2.15.</w:t>
      </w:r>
      <w:r w:rsidR="001A26A1">
        <w:rPr>
          <w:sz w:val="28"/>
          <w:szCs w:val="28"/>
        </w:rPr>
        <w:t xml:space="preserve">2.2 подпункта </w:t>
      </w:r>
      <w:r w:rsidR="001A26A1" w:rsidRPr="00516CB0">
        <w:rPr>
          <w:sz w:val="28"/>
          <w:szCs w:val="28"/>
        </w:rPr>
        <w:t>2.15.</w:t>
      </w:r>
      <w:r w:rsidR="001A26A1">
        <w:rPr>
          <w:sz w:val="28"/>
          <w:szCs w:val="28"/>
        </w:rPr>
        <w:t>2</w:t>
      </w:r>
      <w:r w:rsidR="00822B0E">
        <w:rPr>
          <w:szCs w:val="28"/>
        </w:rPr>
        <w:br/>
      </w:r>
      <w:r w:rsidRPr="00516CB0">
        <w:rPr>
          <w:sz w:val="28"/>
          <w:szCs w:val="28"/>
        </w:rPr>
        <w:t>пункта 2.1</w:t>
      </w:r>
      <w:r w:rsidR="005225BA" w:rsidRPr="00516CB0">
        <w:rPr>
          <w:sz w:val="28"/>
          <w:szCs w:val="28"/>
        </w:rPr>
        <w:t>5</w:t>
      </w:r>
      <w:r w:rsidRPr="00516CB0">
        <w:rPr>
          <w:sz w:val="28"/>
          <w:szCs w:val="28"/>
        </w:rPr>
        <w:t xml:space="preserve"> изложить в следующей редакции:</w:t>
      </w:r>
    </w:p>
    <w:p w:rsidR="005225BA" w:rsidRPr="00102336" w:rsidRDefault="005225BA" w:rsidP="00822B0E">
      <w:pPr>
        <w:widowControl/>
        <w:spacing w:line="410" w:lineRule="exact"/>
        <w:ind w:firstLine="709"/>
        <w:jc w:val="both"/>
        <w:rPr>
          <w:sz w:val="28"/>
        </w:rPr>
      </w:pPr>
      <w:r w:rsidRPr="00516CB0">
        <w:rPr>
          <w:sz w:val="28"/>
        </w:rPr>
        <w:t>«2.15.2.2.2. Составляет реестр сумм субсидий, предоставляемых сельскохозяйственным товаропроизводителям на возмещение части затрат на приобретение сельскохозяйственной техники</w:t>
      </w:r>
      <w:r w:rsidRPr="00102336">
        <w:rPr>
          <w:sz w:val="28"/>
        </w:rPr>
        <w:t xml:space="preserve"> и оборудования для первичной переработки сельскохозяйственной продукции и (или) уплату лизинговых платежей по договорам финансовой аренды (лизинга),</w:t>
      </w:r>
      <w:r w:rsidRPr="00102336">
        <w:rPr>
          <w:sz w:val="28"/>
          <w:szCs w:val="28"/>
        </w:rPr>
        <w:t xml:space="preserve"> источником которых являются субвенции местным бюджетам из областного бюджета</w:t>
      </w:r>
      <w:r w:rsidRPr="00102336">
        <w:rPr>
          <w:sz w:val="28"/>
        </w:rPr>
        <w:t xml:space="preserve"> (далее – реестр), являющийся решением о предоставлении субсидий, по форме, установленной органом местного самоуправления, и включает сельскохозяйственных товаропроизводителей – участников отбора в реестр</w:t>
      </w:r>
      <w:r w:rsidR="00102336">
        <w:rPr>
          <w:sz w:val="28"/>
        </w:rPr>
        <w:t xml:space="preserve"> </w:t>
      </w:r>
      <w:r w:rsidRPr="00102336">
        <w:rPr>
          <w:sz w:val="28"/>
        </w:rPr>
        <w:t>в хронологической последовательности представления ими заявок, соответствующих установленным требованиям».</w:t>
      </w:r>
    </w:p>
    <w:p w:rsidR="00662A52" w:rsidRPr="001A6FB6" w:rsidRDefault="00326808" w:rsidP="00516CB0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2A52" w:rsidRPr="001A6FB6">
        <w:rPr>
          <w:sz w:val="28"/>
          <w:szCs w:val="28"/>
        </w:rPr>
        <w:t>. В разделе 3 «Условия и порядок предоставления субсидий»:</w:t>
      </w:r>
    </w:p>
    <w:p w:rsidR="00662A52" w:rsidRPr="001A6FB6" w:rsidRDefault="00326808" w:rsidP="00516CB0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62A52" w:rsidRPr="001A6FB6">
        <w:rPr>
          <w:sz w:val="28"/>
          <w:szCs w:val="28"/>
        </w:rPr>
        <w:t xml:space="preserve">.1. </w:t>
      </w:r>
      <w:r w:rsidR="001A6FB6" w:rsidRPr="001A6FB6">
        <w:rPr>
          <w:sz w:val="28"/>
          <w:szCs w:val="28"/>
        </w:rPr>
        <w:t>А</w:t>
      </w:r>
      <w:r w:rsidR="00662A52" w:rsidRPr="001A6FB6">
        <w:rPr>
          <w:sz w:val="28"/>
          <w:szCs w:val="28"/>
        </w:rPr>
        <w:t xml:space="preserve">бзац </w:t>
      </w:r>
      <w:r w:rsidR="001A6FB6" w:rsidRPr="001A6FB6">
        <w:rPr>
          <w:sz w:val="28"/>
          <w:szCs w:val="28"/>
        </w:rPr>
        <w:t>четвертый</w:t>
      </w:r>
      <w:r w:rsidR="00662A52" w:rsidRPr="001A6FB6">
        <w:rPr>
          <w:sz w:val="28"/>
          <w:szCs w:val="28"/>
        </w:rPr>
        <w:t xml:space="preserve"> пункта 3.1 </w:t>
      </w:r>
      <w:r w:rsidR="001A6FB6" w:rsidRPr="001A6FB6">
        <w:rPr>
          <w:sz w:val="28"/>
          <w:szCs w:val="28"/>
        </w:rPr>
        <w:t>изложить в следующей редакции:</w:t>
      </w:r>
    </w:p>
    <w:p w:rsidR="001A6FB6" w:rsidRPr="001A6FB6" w:rsidRDefault="001A6FB6" w:rsidP="00516CB0">
      <w:pPr>
        <w:spacing w:line="420" w:lineRule="exact"/>
        <w:ind w:firstLine="709"/>
        <w:jc w:val="both"/>
        <w:rPr>
          <w:sz w:val="28"/>
          <w:szCs w:val="28"/>
        </w:rPr>
      </w:pPr>
      <w:r w:rsidRPr="001A6FB6">
        <w:rPr>
          <w:sz w:val="28"/>
          <w:szCs w:val="28"/>
        </w:rPr>
        <w:t>«</w:t>
      </w:r>
      <w:r w:rsidRPr="001A6FB6">
        <w:rPr>
          <w:color w:val="auto"/>
          <w:sz w:val="28"/>
          <w:szCs w:val="28"/>
        </w:rPr>
        <w:t xml:space="preserve">В соглашении предусматриваются </w:t>
      </w:r>
      <w:r w:rsidRPr="001A6FB6">
        <w:rPr>
          <w:sz w:val="28"/>
          <w:szCs w:val="28"/>
        </w:rPr>
        <w:t xml:space="preserve">в том числе условие о невозможности </w:t>
      </w:r>
      <w:r>
        <w:rPr>
          <w:sz w:val="28"/>
          <w:szCs w:val="28"/>
        </w:rPr>
        <w:t>продавать или иным образом отчуждать</w:t>
      </w:r>
      <w:r w:rsidRPr="001A6FB6">
        <w:rPr>
          <w:sz w:val="28"/>
          <w:szCs w:val="28"/>
        </w:rPr>
        <w:t>, переда</w:t>
      </w:r>
      <w:r>
        <w:rPr>
          <w:sz w:val="28"/>
          <w:szCs w:val="28"/>
        </w:rPr>
        <w:t>вать</w:t>
      </w:r>
      <w:r w:rsidRPr="001A6FB6">
        <w:rPr>
          <w:sz w:val="28"/>
          <w:szCs w:val="28"/>
        </w:rPr>
        <w:t xml:space="preserve"> в аренду</w:t>
      </w:r>
      <w:r>
        <w:rPr>
          <w:sz w:val="28"/>
          <w:szCs w:val="28"/>
        </w:rPr>
        <w:t xml:space="preserve"> приобретенную технику, а также передавать права и обязанности по договору лизинга в отношении приобретенной техники другому лицу</w:t>
      </w:r>
      <w:r w:rsidRPr="001A6FB6">
        <w:rPr>
          <w:sz w:val="28"/>
          <w:szCs w:val="28"/>
        </w:rPr>
        <w:t xml:space="preserve"> в течение</w:t>
      </w:r>
      <w:r w:rsidR="00BF6F72">
        <w:rPr>
          <w:sz w:val="28"/>
          <w:szCs w:val="28"/>
        </w:rPr>
        <w:br/>
      </w:r>
      <w:r w:rsidRPr="001A6FB6">
        <w:rPr>
          <w:sz w:val="28"/>
          <w:szCs w:val="28"/>
        </w:rPr>
        <w:t xml:space="preserve">12 месяцев начиная с месяца, следующего за месяцем получения субсидии, результаты предоставления субсидии и их значения, требования к отчетности о достижении значений результатов предоставления субсидии, выполнении условий соглашения, формы дополнительной отчетности и сроки ее представления, согласие получателя субсидии на осуществление органом местного самоуправления проверки соблюдения условий </w:t>
      </w:r>
      <w:r w:rsidR="00547927">
        <w:rPr>
          <w:sz w:val="28"/>
          <w:szCs w:val="28"/>
        </w:rPr>
        <w:t xml:space="preserve">и </w:t>
      </w:r>
      <w:r w:rsidR="00547927" w:rsidRPr="001A6FB6">
        <w:rPr>
          <w:sz w:val="28"/>
          <w:szCs w:val="28"/>
        </w:rPr>
        <w:t xml:space="preserve">порядка </w:t>
      </w:r>
      <w:r w:rsidRPr="001A6FB6">
        <w:rPr>
          <w:sz w:val="28"/>
          <w:szCs w:val="28"/>
        </w:rPr>
        <w:t>предоставления субсидии, в том числе в части достижения результатов предоставления субсидии, органами государственного финансового контроля (муници</w:t>
      </w:r>
      <w:r w:rsidR="00547927">
        <w:rPr>
          <w:sz w:val="28"/>
          <w:szCs w:val="28"/>
        </w:rPr>
        <w:t xml:space="preserve">пального финансового контроля) </w:t>
      </w:r>
      <w:r w:rsidRPr="001A6FB6">
        <w:rPr>
          <w:sz w:val="28"/>
          <w:szCs w:val="28"/>
        </w:rPr>
        <w:t xml:space="preserve">проверки соблюдения сельскохозяйственным товаропроизводителем </w:t>
      </w:r>
      <w:r w:rsidR="00547927" w:rsidRPr="001A6FB6">
        <w:rPr>
          <w:sz w:val="28"/>
          <w:szCs w:val="28"/>
        </w:rPr>
        <w:t xml:space="preserve">условий </w:t>
      </w:r>
      <w:r w:rsidR="00547927">
        <w:rPr>
          <w:sz w:val="28"/>
          <w:szCs w:val="28"/>
        </w:rPr>
        <w:t xml:space="preserve">и </w:t>
      </w:r>
      <w:r w:rsidR="00547927" w:rsidRPr="001A6FB6">
        <w:rPr>
          <w:sz w:val="28"/>
          <w:szCs w:val="28"/>
        </w:rPr>
        <w:t xml:space="preserve">порядка </w:t>
      </w:r>
      <w:r w:rsidRPr="001A6FB6">
        <w:rPr>
          <w:sz w:val="28"/>
          <w:szCs w:val="28"/>
        </w:rPr>
        <w:t xml:space="preserve">предоставления субсидии в соответствии со </w:t>
      </w:r>
      <w:hyperlink r:id="rId8" w:history="1">
        <w:r w:rsidRPr="001A6FB6">
          <w:rPr>
            <w:sz w:val="28"/>
            <w:szCs w:val="28"/>
          </w:rPr>
          <w:t>статьями 268.1</w:t>
        </w:r>
      </w:hyperlink>
      <w:r w:rsidRPr="001A6FB6">
        <w:rPr>
          <w:sz w:val="28"/>
          <w:szCs w:val="28"/>
        </w:rPr>
        <w:t xml:space="preserve"> и </w:t>
      </w:r>
      <w:hyperlink r:id="rId9" w:history="1">
        <w:r w:rsidRPr="001A6FB6">
          <w:rPr>
            <w:sz w:val="28"/>
            <w:szCs w:val="28"/>
          </w:rPr>
          <w:t>269.2</w:t>
        </w:r>
      </w:hyperlink>
      <w:r w:rsidRPr="001A6FB6">
        <w:rPr>
          <w:sz w:val="28"/>
          <w:szCs w:val="28"/>
        </w:rPr>
        <w:t xml:space="preserve"> Бюджетного кодекса Российской Федерации, а также условие о согласовании новых условий соглашения или о расторжении соглашения при недостижении согласия о включении новых условий в соглашение в случае уменьшения органу местного самоуправления как получателю бюджетных средств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соглашением</w:t>
      </w:r>
      <w:r w:rsidR="006D0E46">
        <w:rPr>
          <w:sz w:val="28"/>
          <w:szCs w:val="28"/>
        </w:rPr>
        <w:t>»</w:t>
      </w:r>
      <w:r w:rsidRPr="001A6FB6">
        <w:rPr>
          <w:sz w:val="28"/>
          <w:szCs w:val="28"/>
        </w:rPr>
        <w:t>.</w:t>
      </w:r>
    </w:p>
    <w:p w:rsidR="00662A52" w:rsidRPr="001A6FB6" w:rsidRDefault="00326808" w:rsidP="00516CB0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2A52" w:rsidRPr="001A6FB6">
        <w:rPr>
          <w:sz w:val="28"/>
          <w:szCs w:val="28"/>
        </w:rPr>
        <w:t>.2. Пункт 3.4 изложить в следующей редакции:</w:t>
      </w:r>
    </w:p>
    <w:p w:rsidR="00662A52" w:rsidRDefault="006D4E8C" w:rsidP="00516CB0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«3.4.</w:t>
      </w:r>
      <w:r w:rsidR="00662A52" w:rsidRPr="00F50C0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62A52" w:rsidRPr="00F50C08">
        <w:rPr>
          <w:sz w:val="28"/>
          <w:szCs w:val="28"/>
        </w:rPr>
        <w:t>ередача в аренду</w:t>
      </w:r>
      <w:r>
        <w:rPr>
          <w:sz w:val="28"/>
          <w:szCs w:val="28"/>
        </w:rPr>
        <w:t xml:space="preserve">, продажа </w:t>
      </w:r>
      <w:r w:rsidR="008948C9">
        <w:rPr>
          <w:sz w:val="28"/>
          <w:szCs w:val="28"/>
        </w:rPr>
        <w:t>или отчуждение на ином основании</w:t>
      </w:r>
      <w:r>
        <w:rPr>
          <w:sz w:val="28"/>
          <w:szCs w:val="28"/>
        </w:rPr>
        <w:t xml:space="preserve"> </w:t>
      </w:r>
      <w:r w:rsidRPr="00F50C08">
        <w:rPr>
          <w:sz w:val="28"/>
          <w:szCs w:val="28"/>
        </w:rPr>
        <w:t>приобретенной техник</w:t>
      </w:r>
      <w:r>
        <w:rPr>
          <w:sz w:val="28"/>
          <w:szCs w:val="28"/>
        </w:rPr>
        <w:t>и</w:t>
      </w:r>
      <w:r w:rsidR="00662A52" w:rsidRPr="00F50C08">
        <w:rPr>
          <w:sz w:val="28"/>
          <w:szCs w:val="28"/>
        </w:rPr>
        <w:t xml:space="preserve">, </w:t>
      </w:r>
      <w:r w:rsidR="008948C9">
        <w:rPr>
          <w:sz w:val="28"/>
          <w:szCs w:val="28"/>
        </w:rPr>
        <w:t xml:space="preserve">а также </w:t>
      </w:r>
      <w:r w:rsidR="00662A52" w:rsidRPr="00F50C08">
        <w:rPr>
          <w:sz w:val="28"/>
          <w:szCs w:val="28"/>
        </w:rPr>
        <w:t xml:space="preserve">передача прав и обязанностей по договору лизинга другому лицу </w:t>
      </w:r>
      <w:r>
        <w:rPr>
          <w:sz w:val="28"/>
          <w:szCs w:val="28"/>
        </w:rPr>
        <w:t>в отношении приобретенной техники</w:t>
      </w:r>
      <w:r w:rsidR="00662A52" w:rsidRPr="00F50C08">
        <w:rPr>
          <w:sz w:val="28"/>
          <w:szCs w:val="28"/>
        </w:rPr>
        <w:t xml:space="preserve"> сельскохозяйственным </w:t>
      </w:r>
      <w:r w:rsidR="00547927">
        <w:rPr>
          <w:sz w:val="28"/>
          <w:szCs w:val="28"/>
        </w:rPr>
        <w:t>товаропроизводителем не допускае</w:t>
      </w:r>
      <w:r w:rsidR="00662A52" w:rsidRPr="00F50C08">
        <w:rPr>
          <w:sz w:val="28"/>
          <w:szCs w:val="28"/>
        </w:rPr>
        <w:t>тся в течение</w:t>
      </w:r>
      <w:r w:rsidR="001976B6">
        <w:rPr>
          <w:sz w:val="28"/>
          <w:szCs w:val="28"/>
        </w:rPr>
        <w:br/>
      </w:r>
      <w:r w:rsidR="00662A52" w:rsidRPr="00F50C08">
        <w:rPr>
          <w:sz w:val="28"/>
          <w:szCs w:val="28"/>
        </w:rPr>
        <w:t>12 месяцев начиная с месяца, следующего за месяцем получения субсидии</w:t>
      </w:r>
      <w:r w:rsidR="00662A52">
        <w:rPr>
          <w:sz w:val="28"/>
          <w:szCs w:val="28"/>
        </w:rPr>
        <w:t>»</w:t>
      </w:r>
      <w:r w:rsidR="00662A52" w:rsidRPr="00F50C08">
        <w:rPr>
          <w:sz w:val="28"/>
          <w:szCs w:val="28"/>
        </w:rPr>
        <w:t>.</w:t>
      </w:r>
    </w:p>
    <w:p w:rsidR="008948C9" w:rsidRDefault="008948C9" w:rsidP="00BF6F72">
      <w:pPr>
        <w:spacing w:line="440" w:lineRule="exact"/>
        <w:ind w:firstLine="709"/>
        <w:jc w:val="both"/>
        <w:rPr>
          <w:sz w:val="28"/>
          <w:szCs w:val="28"/>
        </w:rPr>
      </w:pPr>
    </w:p>
    <w:p w:rsidR="008948C9" w:rsidRPr="00F50C08" w:rsidRDefault="008948C9" w:rsidP="00BF6F72">
      <w:pPr>
        <w:spacing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8948C9" w:rsidRPr="00F50C08">
      <w:headerReference w:type="default" r:id="rId10"/>
      <w:pgSz w:w="11906" w:h="16838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509" w:rsidRDefault="00CC6509">
      <w:r>
        <w:separator/>
      </w:r>
    </w:p>
  </w:endnote>
  <w:endnote w:type="continuationSeparator" w:id="0">
    <w:p w:rsidR="00CC6509" w:rsidRDefault="00CC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509" w:rsidRDefault="00CC6509">
      <w:r>
        <w:separator/>
      </w:r>
    </w:p>
  </w:footnote>
  <w:footnote w:type="continuationSeparator" w:id="0">
    <w:p w:rsidR="00CC6509" w:rsidRDefault="00CC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162" w:rsidRDefault="006B1674">
    <w:pPr>
      <w:framePr w:wrap="around" w:vAnchor="text" w:hAnchor="margin" w:xAlign="center" w:y="1"/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822B0E">
      <w:rPr>
        <w:noProof/>
        <w:sz w:val="28"/>
      </w:rPr>
      <w:t>2</w:t>
    </w:r>
    <w:r>
      <w:rPr>
        <w:sz w:val="28"/>
      </w:rPr>
      <w:fldChar w:fldCharType="end"/>
    </w:r>
  </w:p>
  <w:p w:rsidR="00FE3162" w:rsidRDefault="00FE3162">
    <w:pPr>
      <w:pStyle w:val="aa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188D"/>
    <w:multiLevelType w:val="multilevel"/>
    <w:tmpl w:val="E48C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953345D"/>
    <w:multiLevelType w:val="multilevel"/>
    <w:tmpl w:val="01A6A8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4252FD"/>
    <w:multiLevelType w:val="multilevel"/>
    <w:tmpl w:val="09009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82D5F5D"/>
    <w:multiLevelType w:val="multilevel"/>
    <w:tmpl w:val="9D50B1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0575D7"/>
    <w:multiLevelType w:val="multilevel"/>
    <w:tmpl w:val="1A72C69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B530074"/>
    <w:multiLevelType w:val="multilevel"/>
    <w:tmpl w:val="FBA6DB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C191234"/>
    <w:multiLevelType w:val="multilevel"/>
    <w:tmpl w:val="1A72C69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162"/>
    <w:rsid w:val="000265E1"/>
    <w:rsid w:val="000369E4"/>
    <w:rsid w:val="000427C1"/>
    <w:rsid w:val="000469B2"/>
    <w:rsid w:val="00083005"/>
    <w:rsid w:val="000850D6"/>
    <w:rsid w:val="00091F19"/>
    <w:rsid w:val="000A2BB6"/>
    <w:rsid w:val="000B21F0"/>
    <w:rsid w:val="000B2588"/>
    <w:rsid w:val="000C5C14"/>
    <w:rsid w:val="000E2741"/>
    <w:rsid w:val="00102336"/>
    <w:rsid w:val="00104B0D"/>
    <w:rsid w:val="00112C55"/>
    <w:rsid w:val="001136DD"/>
    <w:rsid w:val="00142EE0"/>
    <w:rsid w:val="001459ED"/>
    <w:rsid w:val="0014690D"/>
    <w:rsid w:val="00151F35"/>
    <w:rsid w:val="0015380B"/>
    <w:rsid w:val="001830B7"/>
    <w:rsid w:val="001976B6"/>
    <w:rsid w:val="001A050F"/>
    <w:rsid w:val="001A26A1"/>
    <w:rsid w:val="001A33BA"/>
    <w:rsid w:val="001A4B48"/>
    <w:rsid w:val="001A6FB6"/>
    <w:rsid w:val="001B333C"/>
    <w:rsid w:val="001B388D"/>
    <w:rsid w:val="001C49C8"/>
    <w:rsid w:val="001D4E23"/>
    <w:rsid w:val="001E012E"/>
    <w:rsid w:val="001F08DC"/>
    <w:rsid w:val="001F311B"/>
    <w:rsid w:val="00201509"/>
    <w:rsid w:val="00211019"/>
    <w:rsid w:val="00262CF0"/>
    <w:rsid w:val="00287164"/>
    <w:rsid w:val="002911A9"/>
    <w:rsid w:val="002C3F50"/>
    <w:rsid w:val="002C7B3C"/>
    <w:rsid w:val="002D3933"/>
    <w:rsid w:val="002E7044"/>
    <w:rsid w:val="00313787"/>
    <w:rsid w:val="00322D56"/>
    <w:rsid w:val="00323959"/>
    <w:rsid w:val="00326808"/>
    <w:rsid w:val="0032707D"/>
    <w:rsid w:val="00344E58"/>
    <w:rsid w:val="00355DE0"/>
    <w:rsid w:val="00357E1A"/>
    <w:rsid w:val="00360D12"/>
    <w:rsid w:val="003674E2"/>
    <w:rsid w:val="00371487"/>
    <w:rsid w:val="00390068"/>
    <w:rsid w:val="003932F3"/>
    <w:rsid w:val="003963C0"/>
    <w:rsid w:val="003A6F58"/>
    <w:rsid w:val="003B0162"/>
    <w:rsid w:val="003C404D"/>
    <w:rsid w:val="003E578F"/>
    <w:rsid w:val="003F2BE0"/>
    <w:rsid w:val="003F4C0B"/>
    <w:rsid w:val="003F4E47"/>
    <w:rsid w:val="0040333C"/>
    <w:rsid w:val="00421C92"/>
    <w:rsid w:val="004270D6"/>
    <w:rsid w:val="00440AD7"/>
    <w:rsid w:val="00441998"/>
    <w:rsid w:val="00443168"/>
    <w:rsid w:val="00443A59"/>
    <w:rsid w:val="0045540B"/>
    <w:rsid w:val="004613ED"/>
    <w:rsid w:val="004711EF"/>
    <w:rsid w:val="00480FAA"/>
    <w:rsid w:val="00482A02"/>
    <w:rsid w:val="00485290"/>
    <w:rsid w:val="00492A3B"/>
    <w:rsid w:val="0049432D"/>
    <w:rsid w:val="004B268D"/>
    <w:rsid w:val="004D330F"/>
    <w:rsid w:val="004D60B6"/>
    <w:rsid w:val="004E40CB"/>
    <w:rsid w:val="0051323F"/>
    <w:rsid w:val="00516CB0"/>
    <w:rsid w:val="005209E0"/>
    <w:rsid w:val="005225BA"/>
    <w:rsid w:val="00527998"/>
    <w:rsid w:val="0053320A"/>
    <w:rsid w:val="00535BE9"/>
    <w:rsid w:val="00547927"/>
    <w:rsid w:val="0055245F"/>
    <w:rsid w:val="0055732C"/>
    <w:rsid w:val="00557E02"/>
    <w:rsid w:val="005628BD"/>
    <w:rsid w:val="0057320F"/>
    <w:rsid w:val="00573D00"/>
    <w:rsid w:val="00575F52"/>
    <w:rsid w:val="00595C42"/>
    <w:rsid w:val="00597474"/>
    <w:rsid w:val="005A06F9"/>
    <w:rsid w:val="005D0500"/>
    <w:rsid w:val="005F2779"/>
    <w:rsid w:val="006018F9"/>
    <w:rsid w:val="00602A4C"/>
    <w:rsid w:val="00604302"/>
    <w:rsid w:val="00617FAB"/>
    <w:rsid w:val="00624D9B"/>
    <w:rsid w:val="00641C80"/>
    <w:rsid w:val="00651F20"/>
    <w:rsid w:val="006553A3"/>
    <w:rsid w:val="00662A52"/>
    <w:rsid w:val="00672430"/>
    <w:rsid w:val="00672C73"/>
    <w:rsid w:val="0067795C"/>
    <w:rsid w:val="00683BCA"/>
    <w:rsid w:val="00690E10"/>
    <w:rsid w:val="00692A70"/>
    <w:rsid w:val="00692FF8"/>
    <w:rsid w:val="006948EB"/>
    <w:rsid w:val="006A75B2"/>
    <w:rsid w:val="006B1674"/>
    <w:rsid w:val="006C508B"/>
    <w:rsid w:val="006C52A9"/>
    <w:rsid w:val="006D021E"/>
    <w:rsid w:val="006D0E46"/>
    <w:rsid w:val="006D4E8C"/>
    <w:rsid w:val="006E360B"/>
    <w:rsid w:val="00701300"/>
    <w:rsid w:val="00711208"/>
    <w:rsid w:val="007303A6"/>
    <w:rsid w:val="007546EB"/>
    <w:rsid w:val="007640D4"/>
    <w:rsid w:val="00782940"/>
    <w:rsid w:val="007B68D8"/>
    <w:rsid w:val="007C6BCF"/>
    <w:rsid w:val="007D4AD5"/>
    <w:rsid w:val="007F4A70"/>
    <w:rsid w:val="0080166E"/>
    <w:rsid w:val="0080306F"/>
    <w:rsid w:val="00814A8D"/>
    <w:rsid w:val="00822B0E"/>
    <w:rsid w:val="0082415B"/>
    <w:rsid w:val="008241A1"/>
    <w:rsid w:val="00824859"/>
    <w:rsid w:val="00830D43"/>
    <w:rsid w:val="008525AC"/>
    <w:rsid w:val="0085620A"/>
    <w:rsid w:val="00865399"/>
    <w:rsid w:val="008713EC"/>
    <w:rsid w:val="0087667E"/>
    <w:rsid w:val="00880DC6"/>
    <w:rsid w:val="008948C9"/>
    <w:rsid w:val="008A1E51"/>
    <w:rsid w:val="008A7128"/>
    <w:rsid w:val="008B00A4"/>
    <w:rsid w:val="008C0200"/>
    <w:rsid w:val="008D3FE8"/>
    <w:rsid w:val="008E0FA6"/>
    <w:rsid w:val="008E5267"/>
    <w:rsid w:val="00902F26"/>
    <w:rsid w:val="00904E08"/>
    <w:rsid w:val="009325B3"/>
    <w:rsid w:val="00933EA2"/>
    <w:rsid w:val="00936C89"/>
    <w:rsid w:val="00941050"/>
    <w:rsid w:val="009600E1"/>
    <w:rsid w:val="00972FF9"/>
    <w:rsid w:val="009A6FCE"/>
    <w:rsid w:val="009C6658"/>
    <w:rsid w:val="009D59FD"/>
    <w:rsid w:val="009D6FA4"/>
    <w:rsid w:val="009E2B29"/>
    <w:rsid w:val="009F2F46"/>
    <w:rsid w:val="009F4F55"/>
    <w:rsid w:val="009F58B3"/>
    <w:rsid w:val="00A00BEA"/>
    <w:rsid w:val="00A02E31"/>
    <w:rsid w:val="00A16666"/>
    <w:rsid w:val="00A169EA"/>
    <w:rsid w:val="00A51D36"/>
    <w:rsid w:val="00A6350D"/>
    <w:rsid w:val="00A658D5"/>
    <w:rsid w:val="00A67596"/>
    <w:rsid w:val="00A83AE6"/>
    <w:rsid w:val="00AA07D4"/>
    <w:rsid w:val="00AB1369"/>
    <w:rsid w:val="00AB2D7B"/>
    <w:rsid w:val="00AD1B9A"/>
    <w:rsid w:val="00AD3AEF"/>
    <w:rsid w:val="00AE5DFE"/>
    <w:rsid w:val="00B069E9"/>
    <w:rsid w:val="00B10CB7"/>
    <w:rsid w:val="00B23EB9"/>
    <w:rsid w:val="00B269BA"/>
    <w:rsid w:val="00B47773"/>
    <w:rsid w:val="00B7040D"/>
    <w:rsid w:val="00B705A7"/>
    <w:rsid w:val="00B7174B"/>
    <w:rsid w:val="00B9209F"/>
    <w:rsid w:val="00BA3883"/>
    <w:rsid w:val="00BF0799"/>
    <w:rsid w:val="00BF6F72"/>
    <w:rsid w:val="00C302AF"/>
    <w:rsid w:val="00C37871"/>
    <w:rsid w:val="00C37AB0"/>
    <w:rsid w:val="00C4229D"/>
    <w:rsid w:val="00C42C1A"/>
    <w:rsid w:val="00C528CC"/>
    <w:rsid w:val="00C67784"/>
    <w:rsid w:val="00CB6F70"/>
    <w:rsid w:val="00CC39A1"/>
    <w:rsid w:val="00CC61FE"/>
    <w:rsid w:val="00CC6509"/>
    <w:rsid w:val="00CD760E"/>
    <w:rsid w:val="00CF6CF3"/>
    <w:rsid w:val="00D00138"/>
    <w:rsid w:val="00D023A7"/>
    <w:rsid w:val="00D11F48"/>
    <w:rsid w:val="00D149DB"/>
    <w:rsid w:val="00D17722"/>
    <w:rsid w:val="00D21AE3"/>
    <w:rsid w:val="00D35E29"/>
    <w:rsid w:val="00D4030E"/>
    <w:rsid w:val="00D53818"/>
    <w:rsid w:val="00D5444E"/>
    <w:rsid w:val="00D62579"/>
    <w:rsid w:val="00D65242"/>
    <w:rsid w:val="00D65E80"/>
    <w:rsid w:val="00D66B04"/>
    <w:rsid w:val="00D676D4"/>
    <w:rsid w:val="00D8508A"/>
    <w:rsid w:val="00D87B44"/>
    <w:rsid w:val="00D91B11"/>
    <w:rsid w:val="00DB10D9"/>
    <w:rsid w:val="00DC63CC"/>
    <w:rsid w:val="00DE06BC"/>
    <w:rsid w:val="00DE45F5"/>
    <w:rsid w:val="00DF062C"/>
    <w:rsid w:val="00DF1240"/>
    <w:rsid w:val="00E06212"/>
    <w:rsid w:val="00E103C6"/>
    <w:rsid w:val="00E42E0C"/>
    <w:rsid w:val="00E8581E"/>
    <w:rsid w:val="00EB7066"/>
    <w:rsid w:val="00ED0C8E"/>
    <w:rsid w:val="00ED3330"/>
    <w:rsid w:val="00EF75D3"/>
    <w:rsid w:val="00F1256F"/>
    <w:rsid w:val="00F141C0"/>
    <w:rsid w:val="00F24870"/>
    <w:rsid w:val="00F27B95"/>
    <w:rsid w:val="00F40A2A"/>
    <w:rsid w:val="00F42A3D"/>
    <w:rsid w:val="00F431B9"/>
    <w:rsid w:val="00F60AA4"/>
    <w:rsid w:val="00F65835"/>
    <w:rsid w:val="00F67FA0"/>
    <w:rsid w:val="00F9357C"/>
    <w:rsid w:val="00F937B9"/>
    <w:rsid w:val="00F97675"/>
    <w:rsid w:val="00FA0C5A"/>
    <w:rsid w:val="00FB524B"/>
    <w:rsid w:val="00FC4C71"/>
    <w:rsid w:val="00FD79C6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0DB2"/>
  <w15:docId w15:val="{9519593D-2C5A-447D-8776-FE7A9EDD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0"/>
    </w:rPr>
  </w:style>
  <w:style w:type="character" w:customStyle="1" w:styleId="13">
    <w:name w:val="Обычный1"/>
    <w:link w:val="12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  <w:sz w:val="20"/>
    </w:rPr>
  </w:style>
  <w:style w:type="character" w:customStyle="1" w:styleId="15">
    <w:name w:val="Обычный1"/>
    <w:link w:val="1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бычный1"/>
    <w:link w:val="19"/>
    <w:rPr>
      <w:rFonts w:ascii="Times New Roman" w:hAnsi="Times New Roman"/>
      <w:sz w:val="20"/>
    </w:rPr>
  </w:style>
  <w:style w:type="character" w:customStyle="1" w:styleId="19">
    <w:name w:val="Обычный1"/>
    <w:link w:val="18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Замещающий текст1"/>
    <w:basedOn w:val="1d"/>
    <w:link w:val="1e"/>
    <w:rPr>
      <w:color w:val="808080"/>
    </w:rPr>
  </w:style>
  <w:style w:type="character" w:customStyle="1" w:styleId="1e">
    <w:name w:val="Замещающий текст1"/>
    <w:basedOn w:val="1f"/>
    <w:link w:val="1c"/>
    <w:rPr>
      <w:color w:val="80808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0">
    <w:name w:val="Основной шрифт абзаца1"/>
  </w:style>
  <w:style w:type="paragraph" w:customStyle="1" w:styleId="1d">
    <w:name w:val="Основной шрифт абзаца1"/>
    <w:link w:val="1f"/>
  </w:style>
  <w:style w:type="character" w:customStyle="1" w:styleId="1f">
    <w:name w:val="Основной шрифт абзаца1"/>
    <w:link w:val="1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37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9333&amp;date=18.08.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11</cp:revision>
  <cp:lastPrinted>2025-12-30T08:32:00Z</cp:lastPrinted>
  <dcterms:created xsi:type="dcterms:W3CDTF">2025-12-08T08:19:00Z</dcterms:created>
  <dcterms:modified xsi:type="dcterms:W3CDTF">2026-01-12T08:50:00Z</dcterms:modified>
</cp:coreProperties>
</file>